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1A4CB3" w14:textId="16393FC6" w:rsidR="00822766" w:rsidRDefault="00822766" w:rsidP="00822766">
      <w:pPr>
        <w:jc w:val="right"/>
        <w:rPr>
          <w:rFonts w:ascii="Tahoma" w:hAnsi="Tahoma" w:cs="Tahoma"/>
          <w:b/>
          <w:bCs/>
          <w:color w:val="2F5496" w:themeColor="accent1" w:themeShade="BF"/>
          <w:sz w:val="40"/>
          <w:szCs w:val="40"/>
        </w:rPr>
      </w:pPr>
      <w:r>
        <w:rPr>
          <w:noProof/>
        </w:rPr>
        <w:drawing>
          <wp:anchor distT="0" distB="0" distL="114300" distR="114300" simplePos="0" relativeHeight="251659264" behindDoc="0" locked="0" layoutInCell="1" allowOverlap="1" wp14:anchorId="169EB78C" wp14:editId="61F421EA">
            <wp:simplePos x="0" y="0"/>
            <wp:positionH relativeFrom="column">
              <wp:posOffset>-228599</wp:posOffset>
            </wp:positionH>
            <wp:positionV relativeFrom="paragraph">
              <wp:posOffset>-255494</wp:posOffset>
            </wp:positionV>
            <wp:extent cx="1860176" cy="600332"/>
            <wp:effectExtent l="0" t="0" r="6985" b="9525"/>
            <wp:wrapNone/>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69113" cy="603216"/>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0288" behindDoc="0" locked="0" layoutInCell="1" allowOverlap="1" wp14:anchorId="6DC606B7" wp14:editId="60FC8C38">
                <wp:simplePos x="0" y="0"/>
                <wp:positionH relativeFrom="column">
                  <wp:posOffset>-295835</wp:posOffset>
                </wp:positionH>
                <wp:positionV relativeFrom="paragraph">
                  <wp:posOffset>369346</wp:posOffset>
                </wp:positionV>
                <wp:extent cx="7212106" cy="7172"/>
                <wp:effectExtent l="0" t="0" r="27305" b="31115"/>
                <wp:wrapNone/>
                <wp:docPr id="2" name="Straight Connector 2"/>
                <wp:cNvGraphicFramePr/>
                <a:graphic xmlns:a="http://schemas.openxmlformats.org/drawingml/2006/main">
                  <a:graphicData uri="http://schemas.microsoft.com/office/word/2010/wordprocessingShape">
                    <wps:wsp>
                      <wps:cNvCnPr/>
                      <wps:spPr>
                        <a:xfrm flipV="1">
                          <a:off x="0" y="0"/>
                          <a:ext cx="7212106" cy="7172"/>
                        </a:xfrm>
                        <a:prstGeom prst="line">
                          <a:avLst/>
                        </a:prstGeom>
                        <a:ln w="190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5EBFA16" id="Straight Connector 2"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23.3pt,29.1pt" to="544.6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" strokecolor="#2f5496 [2404]" strokeweight="1.5pt">
                <v:stroke joinstyle="miter"/>
              </v:line>
            </w:pict>
          </mc:Fallback>
        </mc:AlternateContent>
      </w:r>
      <w:r>
        <w:tab/>
      </w:r>
      <w:r>
        <w:tab/>
      </w:r>
      <w:r>
        <w:tab/>
      </w:r>
      <w:r>
        <w:tab/>
      </w:r>
      <w:r>
        <w:tab/>
      </w:r>
      <w:r>
        <w:rPr>
          <w:rFonts w:ascii="Tahoma" w:hAnsi="Tahoma" w:cs="Tahoma"/>
          <w:b/>
          <w:bCs/>
          <w:color w:val="2F5496" w:themeColor="accent1" w:themeShade="BF"/>
          <w:sz w:val="40"/>
          <w:szCs w:val="40"/>
        </w:rPr>
        <w:t>Abby House</w:t>
      </w:r>
    </w:p>
    <w:p w14:paraId="7FFD19F5" w14:textId="0DB14937" w:rsidR="00822766" w:rsidRDefault="00822766" w:rsidP="00822766">
      <w:pPr>
        <w:jc w:val="right"/>
        <w:rPr>
          <w:rFonts w:ascii="Tahoma" w:hAnsi="Tahoma" w:cs="Tahoma"/>
          <w:color w:val="2F5496" w:themeColor="accent1" w:themeShade="BF"/>
          <w:sz w:val="18"/>
          <w:szCs w:val="18"/>
        </w:rPr>
      </w:pPr>
      <w:r>
        <w:rPr>
          <w:rFonts w:ascii="Tahoma" w:hAnsi="Tahoma" w:cs="Tahoma"/>
          <w:color w:val="2F5496" w:themeColor="accent1" w:themeShade="BF"/>
          <w:sz w:val="18"/>
          <w:szCs w:val="18"/>
        </w:rPr>
        <w:t>1375 W Crystal Dr. Fortville, IN 46040</w:t>
      </w:r>
      <w:r w:rsidRPr="00E8723C">
        <w:rPr>
          <w:rFonts w:ascii="Tahoma" w:hAnsi="Tahoma" w:cs="Tahoma"/>
          <w:color w:val="2F5496" w:themeColor="accent1" w:themeShade="BF"/>
          <w:sz w:val="18"/>
          <w:szCs w:val="18"/>
        </w:rPr>
        <w:t xml:space="preserve"> / </w:t>
      </w:r>
      <w:r>
        <w:rPr>
          <w:rFonts w:ascii="Tahoma" w:hAnsi="Tahoma" w:cs="Tahoma"/>
          <w:color w:val="2F5496" w:themeColor="accent1" w:themeShade="BF"/>
          <w:sz w:val="18"/>
          <w:szCs w:val="18"/>
        </w:rPr>
        <w:t>513-315-7675</w:t>
      </w:r>
      <w:r w:rsidRPr="00E8723C">
        <w:rPr>
          <w:rFonts w:ascii="Tahoma" w:hAnsi="Tahoma" w:cs="Tahoma"/>
          <w:color w:val="2F5496" w:themeColor="accent1" w:themeShade="BF"/>
          <w:sz w:val="18"/>
          <w:szCs w:val="18"/>
        </w:rPr>
        <w:t xml:space="preserve"> / </w:t>
      </w:r>
      <w:hyperlink r:id="rId6" w:history="1">
        <w:r w:rsidRPr="00584187">
          <w:rPr>
            <w:rStyle w:val="Hyperlink"/>
            <w:rFonts w:ascii="Tahoma" w:hAnsi="Tahoma" w:cs="Tahoma"/>
            <w:color w:val="034990" w:themeColor="hyperlink" w:themeShade="BF"/>
            <w:sz w:val="18"/>
            <w:szCs w:val="18"/>
          </w:rPr>
          <w:t>ahouse</w:t>
        </w:r>
        <w:r w:rsidRPr="00584187">
          <w:rPr>
            <w:rStyle w:val="Hyperlink"/>
            <w:rFonts w:ascii="Tahoma" w:hAnsi="Tahoma" w:cs="Tahoma"/>
            <w:color w:val="034990" w:themeColor="hyperlink" w:themeShade="BF"/>
            <w:sz w:val="18"/>
            <w:szCs w:val="18"/>
          </w:rPr>
          <w:t>@connections-in.com</w:t>
        </w:r>
      </w:hyperlink>
    </w:p>
    <w:p w14:paraId="63C1CC65" w14:textId="77777777" w:rsidR="00F8715C" w:rsidRDefault="00F8715C" w:rsidP="00822766">
      <w:pPr>
        <w:spacing w:after="0"/>
        <w:rPr>
          <w:rFonts w:ascii="Tahoma" w:hAnsi="Tahoma" w:cs="Tahoma"/>
          <w:b/>
          <w:bCs/>
          <w:color w:val="2F5496" w:themeColor="accent1" w:themeShade="BF"/>
          <w:sz w:val="18"/>
          <w:szCs w:val="18"/>
        </w:rPr>
      </w:pPr>
    </w:p>
    <w:p w14:paraId="2A155B78" w14:textId="31A6B6DB" w:rsidR="00822766" w:rsidRPr="004E6DED" w:rsidRDefault="00822766" w:rsidP="00822766">
      <w:pPr>
        <w:spacing w:after="0"/>
        <w:rPr>
          <w:rFonts w:ascii="Tahoma" w:hAnsi="Tahoma" w:cs="Tahoma"/>
          <w:b/>
          <w:bCs/>
          <w:color w:val="2F5496" w:themeColor="accent1" w:themeShade="BF"/>
          <w:sz w:val="18"/>
          <w:szCs w:val="18"/>
        </w:rPr>
      </w:pPr>
      <w:r w:rsidRPr="004E6DED">
        <w:rPr>
          <w:rFonts w:ascii="Tahoma" w:hAnsi="Tahoma" w:cs="Tahoma"/>
          <w:b/>
          <w:bCs/>
          <w:color w:val="2F5496" w:themeColor="accent1" w:themeShade="BF"/>
          <w:sz w:val="18"/>
          <w:szCs w:val="18"/>
        </w:rPr>
        <w:t>Education</w:t>
      </w:r>
    </w:p>
    <w:p w14:paraId="1941B461" w14:textId="0A13CABE" w:rsidR="004E6DED" w:rsidRDefault="00822766" w:rsidP="004E6DED">
      <w:pPr>
        <w:spacing w:after="0"/>
        <w:rPr>
          <w:rFonts w:ascii="Tahoma" w:hAnsi="Tahoma" w:cs="Tahoma"/>
          <w:sz w:val="18"/>
          <w:szCs w:val="18"/>
        </w:rPr>
      </w:pPr>
      <w:r w:rsidRPr="004E6DED">
        <w:rPr>
          <w:rFonts w:ascii="Tahoma" w:hAnsi="Tahoma" w:cs="Tahoma"/>
          <w:sz w:val="18"/>
          <w:szCs w:val="18"/>
        </w:rPr>
        <w:t xml:space="preserve">Anderson University, Anderson, IN </w:t>
      </w:r>
      <w:r w:rsidR="004E6DED">
        <w:rPr>
          <w:rFonts w:ascii="Tahoma" w:hAnsi="Tahoma" w:cs="Tahoma"/>
          <w:sz w:val="18"/>
          <w:szCs w:val="18"/>
        </w:rPr>
        <w:t>46012</w:t>
      </w:r>
    </w:p>
    <w:p w14:paraId="345598F4" w14:textId="5BFD180D" w:rsidR="004E6DED" w:rsidRDefault="004E6DED" w:rsidP="004E6DED">
      <w:pPr>
        <w:spacing w:after="0"/>
        <w:rPr>
          <w:rFonts w:ascii="Tahoma" w:hAnsi="Tahoma" w:cs="Tahoma"/>
          <w:sz w:val="18"/>
          <w:szCs w:val="18"/>
        </w:rPr>
      </w:pPr>
      <w:r>
        <w:rPr>
          <w:rFonts w:ascii="Tahoma" w:hAnsi="Tahoma" w:cs="Tahoma"/>
          <w:sz w:val="18"/>
          <w:szCs w:val="18"/>
        </w:rPr>
        <w:t>Bachelor of Arts, Elementary Education and Special Education</w:t>
      </w:r>
    </w:p>
    <w:p w14:paraId="179099D8" w14:textId="216AB542" w:rsidR="004E6DED" w:rsidRDefault="004E6DED" w:rsidP="004E6DED">
      <w:pPr>
        <w:spacing w:after="0"/>
        <w:rPr>
          <w:rFonts w:ascii="Tahoma" w:hAnsi="Tahoma" w:cs="Tahoma"/>
          <w:sz w:val="18"/>
          <w:szCs w:val="18"/>
        </w:rPr>
      </w:pPr>
    </w:p>
    <w:p w14:paraId="3715650E" w14:textId="77777777" w:rsidR="004E6DED" w:rsidRPr="0079329B" w:rsidRDefault="004E6DED" w:rsidP="004E6DED">
      <w:pPr>
        <w:spacing w:after="0"/>
        <w:rPr>
          <w:rFonts w:ascii="Tahoma" w:hAnsi="Tahoma" w:cs="Tahoma"/>
          <w:b/>
          <w:bCs/>
          <w:color w:val="2F5496" w:themeColor="accent1" w:themeShade="BF"/>
          <w:sz w:val="18"/>
          <w:szCs w:val="18"/>
        </w:rPr>
      </w:pPr>
      <w:r w:rsidRPr="0079329B">
        <w:rPr>
          <w:rFonts w:ascii="Tahoma" w:hAnsi="Tahoma" w:cs="Tahoma"/>
          <w:b/>
          <w:bCs/>
          <w:color w:val="2F5496" w:themeColor="accent1" w:themeShade="BF"/>
          <w:sz w:val="18"/>
          <w:szCs w:val="18"/>
        </w:rPr>
        <w:t>Employment Experience</w:t>
      </w:r>
      <w:r>
        <w:rPr>
          <w:rFonts w:ascii="Tahoma" w:hAnsi="Tahoma" w:cs="Tahoma"/>
          <w:b/>
          <w:bCs/>
          <w:color w:val="2F5496" w:themeColor="accent1" w:themeShade="BF"/>
          <w:sz w:val="18"/>
          <w:szCs w:val="18"/>
        </w:rPr>
        <w:t xml:space="preserve"> in Human Services</w:t>
      </w:r>
    </w:p>
    <w:p w14:paraId="15B86AE3" w14:textId="0DDC9520" w:rsidR="004E6DED" w:rsidRDefault="004E6DED" w:rsidP="004E6DED">
      <w:pPr>
        <w:spacing w:after="0"/>
        <w:rPr>
          <w:rFonts w:ascii="Tahoma" w:hAnsi="Tahoma" w:cs="Tahoma"/>
          <w:sz w:val="18"/>
          <w:szCs w:val="18"/>
        </w:rPr>
      </w:pPr>
      <w:r>
        <w:rPr>
          <w:rFonts w:ascii="Tahoma" w:hAnsi="Tahoma" w:cs="Tahoma"/>
          <w:sz w:val="18"/>
          <w:szCs w:val="18"/>
        </w:rPr>
        <w:t>Connections Case Management, LLC- Training Coordinator (July 2020 to present)</w:t>
      </w:r>
    </w:p>
    <w:p w14:paraId="6251AAE3" w14:textId="284427E9" w:rsidR="004E6DED" w:rsidRDefault="004E6DED" w:rsidP="004E6DED">
      <w:pPr>
        <w:pStyle w:val="ListParagraph"/>
        <w:numPr>
          <w:ilvl w:val="0"/>
          <w:numId w:val="1"/>
        </w:numPr>
        <w:spacing w:after="0"/>
        <w:rPr>
          <w:rFonts w:ascii="Tahoma" w:hAnsi="Tahoma" w:cs="Tahoma"/>
          <w:sz w:val="18"/>
          <w:szCs w:val="18"/>
        </w:rPr>
      </w:pPr>
      <w:r w:rsidRPr="004E6DED">
        <w:rPr>
          <w:rFonts w:ascii="Tahoma" w:hAnsi="Tahoma" w:cs="Tahoma"/>
          <w:sz w:val="18"/>
          <w:szCs w:val="18"/>
        </w:rPr>
        <w:t>Ensure case management service delivery and case management performance in compliance with company, state, and federal standards and regulations. Provide training for orientees and ongoing training initiatives for company.</w:t>
      </w:r>
    </w:p>
    <w:p w14:paraId="59BBEEE2" w14:textId="04884120" w:rsidR="00F8715C" w:rsidRDefault="00F8715C" w:rsidP="00F8715C">
      <w:pPr>
        <w:spacing w:after="0"/>
        <w:rPr>
          <w:rFonts w:ascii="Tahoma" w:hAnsi="Tahoma" w:cs="Tahoma"/>
          <w:sz w:val="18"/>
          <w:szCs w:val="18"/>
        </w:rPr>
      </w:pPr>
    </w:p>
    <w:p w14:paraId="7A37277D" w14:textId="6CD2AF22" w:rsidR="00F8715C" w:rsidRDefault="00F8715C" w:rsidP="00F8715C">
      <w:pPr>
        <w:spacing w:after="0"/>
        <w:rPr>
          <w:rFonts w:ascii="Tahoma" w:hAnsi="Tahoma" w:cs="Tahoma"/>
          <w:sz w:val="18"/>
          <w:szCs w:val="18"/>
        </w:rPr>
      </w:pPr>
      <w:r>
        <w:rPr>
          <w:rFonts w:ascii="Tahoma" w:hAnsi="Tahoma" w:cs="Tahoma"/>
          <w:sz w:val="18"/>
          <w:szCs w:val="18"/>
        </w:rPr>
        <w:t>Connections Case Management, LLC- Case Manager (October 2018 to present)</w:t>
      </w:r>
    </w:p>
    <w:p w14:paraId="6995A016" w14:textId="5294B290" w:rsidR="00F8715C" w:rsidRDefault="00F8715C" w:rsidP="00F8715C">
      <w:pPr>
        <w:pStyle w:val="ListParagraph"/>
        <w:numPr>
          <w:ilvl w:val="0"/>
          <w:numId w:val="3"/>
        </w:numPr>
        <w:spacing w:after="0"/>
        <w:rPr>
          <w:rFonts w:ascii="Tahoma" w:hAnsi="Tahoma" w:cs="Tahoma"/>
          <w:sz w:val="18"/>
          <w:szCs w:val="18"/>
        </w:rPr>
      </w:pPr>
      <w:r w:rsidRPr="00F8715C">
        <w:rPr>
          <w:rFonts w:ascii="Tahoma" w:hAnsi="Tahoma" w:cs="Tahoma"/>
          <w:sz w:val="18"/>
          <w:szCs w:val="18"/>
        </w:rPr>
        <w:t>Deliver case management services to clients in a timely and quality manner; Facilitate the Person-Centered planning process for every Individual; Ensure the health and safety of each client served.  Complete all CM job tasks per 460 IAC and all DDRS policies and procedures as well as Connections Case Management, LLC’s CM Duties policy.</w:t>
      </w:r>
    </w:p>
    <w:p w14:paraId="2D932497" w14:textId="2E4E0F97" w:rsidR="00F8715C" w:rsidRDefault="00F8715C" w:rsidP="00F8715C">
      <w:pPr>
        <w:spacing w:after="0"/>
        <w:rPr>
          <w:rFonts w:ascii="Tahoma" w:hAnsi="Tahoma" w:cs="Tahoma"/>
          <w:sz w:val="18"/>
          <w:szCs w:val="18"/>
        </w:rPr>
      </w:pPr>
    </w:p>
    <w:p w14:paraId="03B8DECA" w14:textId="75E0AF9B" w:rsidR="00F8715C" w:rsidRDefault="00F8715C" w:rsidP="00F8715C">
      <w:pPr>
        <w:spacing w:after="0"/>
        <w:rPr>
          <w:rFonts w:ascii="Tahoma" w:hAnsi="Tahoma" w:cs="Tahoma"/>
          <w:sz w:val="18"/>
          <w:szCs w:val="18"/>
        </w:rPr>
      </w:pPr>
      <w:r>
        <w:rPr>
          <w:rFonts w:ascii="Tahoma" w:hAnsi="Tahoma" w:cs="Tahoma"/>
          <w:sz w:val="18"/>
          <w:szCs w:val="18"/>
        </w:rPr>
        <w:t>Southview Preschool Center- Special Education Teacher (August 2014 to May 2017)</w:t>
      </w:r>
    </w:p>
    <w:p w14:paraId="74922679" w14:textId="2DF280EB" w:rsidR="00F8715C" w:rsidRDefault="00F8715C" w:rsidP="00F8715C">
      <w:pPr>
        <w:pStyle w:val="ListParagraph"/>
        <w:numPr>
          <w:ilvl w:val="0"/>
          <w:numId w:val="4"/>
        </w:numPr>
        <w:spacing w:after="0"/>
        <w:rPr>
          <w:rFonts w:ascii="Tahoma" w:hAnsi="Tahoma" w:cs="Tahoma"/>
          <w:sz w:val="18"/>
          <w:szCs w:val="18"/>
        </w:rPr>
      </w:pPr>
      <w:r w:rsidRPr="00F8715C">
        <w:rPr>
          <w:rFonts w:ascii="Tahoma" w:hAnsi="Tahoma" w:cs="Tahoma"/>
          <w:sz w:val="18"/>
          <w:szCs w:val="18"/>
        </w:rPr>
        <w:t>Taught an inclusion-based classroom of children, aged three to five years old, with a variety of abilities. Created and implemented lesson plans as well as organized necessary materials for each lesson. Managed a classroom aide to support the education and welfare of all children. Conducted IEP meetings, as well as created and implemented IEPs.</w:t>
      </w:r>
    </w:p>
    <w:p w14:paraId="4B4873FD" w14:textId="4FE32E10" w:rsidR="00F8715C" w:rsidRDefault="00F8715C" w:rsidP="00F8715C">
      <w:pPr>
        <w:spacing w:after="0"/>
        <w:rPr>
          <w:rFonts w:ascii="Tahoma" w:hAnsi="Tahoma" w:cs="Tahoma"/>
          <w:sz w:val="18"/>
          <w:szCs w:val="18"/>
        </w:rPr>
      </w:pPr>
    </w:p>
    <w:p w14:paraId="596B083C" w14:textId="47BDD30E" w:rsidR="00F8715C" w:rsidRDefault="00F8715C" w:rsidP="00F8715C">
      <w:pPr>
        <w:spacing w:after="0"/>
        <w:rPr>
          <w:rFonts w:ascii="Tahoma" w:hAnsi="Tahoma" w:cs="Tahoma"/>
          <w:sz w:val="18"/>
          <w:szCs w:val="18"/>
        </w:rPr>
      </w:pPr>
      <w:r>
        <w:rPr>
          <w:rFonts w:ascii="Tahoma" w:hAnsi="Tahoma" w:cs="Tahoma"/>
          <w:sz w:val="18"/>
          <w:szCs w:val="18"/>
        </w:rPr>
        <w:t>MSD Washington Township- Special Education Teacher (August 2012 to May 2014)</w:t>
      </w:r>
    </w:p>
    <w:p w14:paraId="5856A2C4" w14:textId="75A43C29" w:rsidR="00F8715C" w:rsidRDefault="00F8715C" w:rsidP="00F8715C">
      <w:pPr>
        <w:pStyle w:val="ListParagraph"/>
        <w:numPr>
          <w:ilvl w:val="0"/>
          <w:numId w:val="5"/>
        </w:numPr>
        <w:spacing w:after="0"/>
        <w:rPr>
          <w:rFonts w:ascii="Tahoma" w:hAnsi="Tahoma" w:cs="Tahoma"/>
          <w:sz w:val="18"/>
          <w:szCs w:val="18"/>
        </w:rPr>
      </w:pPr>
      <w:r w:rsidRPr="00F8715C">
        <w:rPr>
          <w:rFonts w:ascii="Tahoma" w:hAnsi="Tahoma" w:cs="Tahoma"/>
          <w:sz w:val="18"/>
          <w:szCs w:val="18"/>
        </w:rPr>
        <w:t>Supported inclusion-based classrooms of students, aged kindergarten to fifth grade. Responsible for a caseload of 15-20 students and conducted and facilitated IEP meetings and IEP implementation. Designed small-group lesson plans to implement with students in their classroom setting and resource room.</w:t>
      </w:r>
    </w:p>
    <w:p w14:paraId="38A4DE5E" w14:textId="7BF27FFA" w:rsidR="00F8715C" w:rsidRDefault="00F8715C" w:rsidP="00F8715C">
      <w:pPr>
        <w:spacing w:after="0"/>
        <w:rPr>
          <w:rFonts w:ascii="Tahoma" w:hAnsi="Tahoma" w:cs="Tahoma"/>
          <w:sz w:val="18"/>
          <w:szCs w:val="18"/>
        </w:rPr>
      </w:pPr>
    </w:p>
    <w:p w14:paraId="21248CD6" w14:textId="123BC0B1" w:rsidR="00F8715C" w:rsidRDefault="00F8715C" w:rsidP="00F8715C">
      <w:pPr>
        <w:spacing w:after="0"/>
        <w:rPr>
          <w:rFonts w:ascii="Tahoma" w:hAnsi="Tahoma" w:cs="Tahoma"/>
          <w:sz w:val="18"/>
          <w:szCs w:val="18"/>
        </w:rPr>
      </w:pPr>
    </w:p>
    <w:p w14:paraId="78FA33EB" w14:textId="77777777" w:rsidR="00F8715C" w:rsidRPr="0079329B" w:rsidRDefault="00F8715C" w:rsidP="00F8715C">
      <w:pPr>
        <w:spacing w:after="0"/>
        <w:rPr>
          <w:rFonts w:ascii="Tahoma" w:hAnsi="Tahoma" w:cs="Tahoma"/>
          <w:sz w:val="18"/>
          <w:szCs w:val="18"/>
        </w:rPr>
      </w:pPr>
      <w:r>
        <w:rPr>
          <w:rFonts w:ascii="Tahoma" w:hAnsi="Tahoma" w:cs="Tahoma"/>
          <w:b/>
          <w:bCs/>
          <w:color w:val="2F5496" w:themeColor="accent1" w:themeShade="BF"/>
          <w:sz w:val="18"/>
          <w:szCs w:val="18"/>
        </w:rPr>
        <w:t>References</w:t>
      </w:r>
    </w:p>
    <w:p w14:paraId="195BFCB4" w14:textId="77777777" w:rsidR="00F8715C" w:rsidRPr="00F8715C" w:rsidRDefault="00F8715C" w:rsidP="00F8715C">
      <w:pPr>
        <w:spacing w:after="0"/>
        <w:rPr>
          <w:rFonts w:ascii="Tahoma" w:hAnsi="Tahoma" w:cs="Tahoma"/>
          <w:sz w:val="18"/>
          <w:szCs w:val="18"/>
        </w:rPr>
      </w:pPr>
    </w:p>
    <w:p w14:paraId="6868BDCE" w14:textId="137D4B06" w:rsidR="004E6DED" w:rsidRDefault="00F8715C" w:rsidP="004E6DED">
      <w:pPr>
        <w:spacing w:after="0"/>
        <w:rPr>
          <w:rFonts w:ascii="Tahoma" w:hAnsi="Tahoma" w:cs="Tahoma"/>
          <w:sz w:val="18"/>
          <w:szCs w:val="18"/>
        </w:rPr>
      </w:pPr>
      <w:r>
        <w:rPr>
          <w:rFonts w:ascii="Tahoma" w:hAnsi="Tahoma" w:cs="Tahoma"/>
          <w:sz w:val="18"/>
          <w:szCs w:val="18"/>
        </w:rPr>
        <w:t>Kiley Wheatley, DDSI Behavior Consultant</w:t>
      </w:r>
    </w:p>
    <w:p w14:paraId="48B3E086" w14:textId="12BBC748" w:rsidR="00F8715C" w:rsidRDefault="00F8715C" w:rsidP="004E6DED">
      <w:pPr>
        <w:spacing w:after="0"/>
        <w:rPr>
          <w:rFonts w:ascii="Tahoma" w:hAnsi="Tahoma" w:cs="Tahoma"/>
          <w:sz w:val="18"/>
          <w:szCs w:val="18"/>
        </w:rPr>
      </w:pPr>
      <w:r>
        <w:rPr>
          <w:rFonts w:ascii="Tahoma" w:hAnsi="Tahoma" w:cs="Tahoma"/>
          <w:sz w:val="18"/>
          <w:szCs w:val="18"/>
        </w:rPr>
        <w:t>765-524-5302</w:t>
      </w:r>
    </w:p>
    <w:p w14:paraId="48D8C45C" w14:textId="3EF1E7E5" w:rsidR="00F8715C" w:rsidRDefault="00F8715C" w:rsidP="004E6DED">
      <w:pPr>
        <w:spacing w:after="0"/>
        <w:rPr>
          <w:rFonts w:ascii="Tahoma" w:hAnsi="Tahoma" w:cs="Tahoma"/>
          <w:sz w:val="18"/>
          <w:szCs w:val="18"/>
        </w:rPr>
      </w:pPr>
    </w:p>
    <w:p w14:paraId="615A1A4D" w14:textId="26AF3C54" w:rsidR="00F8715C" w:rsidRDefault="000A6D8D" w:rsidP="004E6DED">
      <w:pPr>
        <w:spacing w:after="0"/>
        <w:rPr>
          <w:rFonts w:ascii="Tahoma" w:hAnsi="Tahoma" w:cs="Tahoma"/>
          <w:sz w:val="18"/>
          <w:szCs w:val="18"/>
        </w:rPr>
      </w:pPr>
      <w:r>
        <w:rPr>
          <w:rFonts w:ascii="Tahoma" w:hAnsi="Tahoma" w:cs="Tahoma"/>
          <w:sz w:val="18"/>
          <w:szCs w:val="18"/>
        </w:rPr>
        <w:t>Telysha Howard</w:t>
      </w:r>
      <w:r w:rsidR="00F8715C">
        <w:rPr>
          <w:rFonts w:ascii="Tahoma" w:hAnsi="Tahoma" w:cs="Tahoma"/>
          <w:sz w:val="18"/>
          <w:szCs w:val="18"/>
        </w:rPr>
        <w:t xml:space="preserve">, Life Choice, </w:t>
      </w:r>
      <w:r>
        <w:rPr>
          <w:rFonts w:ascii="Tahoma" w:hAnsi="Tahoma" w:cs="Tahoma"/>
          <w:sz w:val="18"/>
          <w:szCs w:val="18"/>
        </w:rPr>
        <w:t>Vice President</w:t>
      </w:r>
    </w:p>
    <w:p w14:paraId="4062DFE0" w14:textId="0DF5758F" w:rsidR="00F8715C" w:rsidRDefault="000A6D8D" w:rsidP="004E6DED">
      <w:pPr>
        <w:spacing w:after="0"/>
        <w:rPr>
          <w:rFonts w:ascii="Tahoma" w:hAnsi="Tahoma" w:cs="Tahoma"/>
          <w:sz w:val="18"/>
          <w:szCs w:val="18"/>
        </w:rPr>
      </w:pPr>
      <w:r>
        <w:rPr>
          <w:rFonts w:ascii="Tahoma" w:hAnsi="Tahoma" w:cs="Tahoma"/>
          <w:sz w:val="18"/>
          <w:szCs w:val="18"/>
        </w:rPr>
        <w:t>260-615-1022</w:t>
      </w:r>
    </w:p>
    <w:p w14:paraId="31625D8F" w14:textId="5209FEBA" w:rsidR="00F8715C" w:rsidRDefault="000A6D8D" w:rsidP="004E6DED">
      <w:pPr>
        <w:spacing w:after="0"/>
        <w:rPr>
          <w:rFonts w:ascii="Tahoma" w:hAnsi="Tahoma" w:cs="Tahoma"/>
          <w:sz w:val="18"/>
          <w:szCs w:val="18"/>
        </w:rPr>
      </w:pPr>
      <w:hyperlink r:id="rId7" w:history="1">
        <w:r w:rsidRPr="00584187">
          <w:rPr>
            <w:rStyle w:val="Hyperlink"/>
            <w:rFonts w:ascii="Tahoma" w:hAnsi="Tahoma" w:cs="Tahoma"/>
            <w:sz w:val="18"/>
            <w:szCs w:val="18"/>
          </w:rPr>
          <w:t>telysha@lifechoice-in.com</w:t>
        </w:r>
      </w:hyperlink>
    </w:p>
    <w:p w14:paraId="25B77685" w14:textId="77777777" w:rsidR="00F8715C" w:rsidRPr="004E6DED" w:rsidRDefault="00F8715C" w:rsidP="004E6DED">
      <w:pPr>
        <w:spacing w:after="0"/>
        <w:rPr>
          <w:rFonts w:ascii="Tahoma" w:hAnsi="Tahoma" w:cs="Tahoma"/>
          <w:sz w:val="18"/>
          <w:szCs w:val="18"/>
        </w:rPr>
      </w:pPr>
    </w:p>
    <w:sectPr w:rsidR="00F8715C" w:rsidRPr="004E6DED" w:rsidSect="0082276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C7DC6"/>
    <w:multiLevelType w:val="hybridMultilevel"/>
    <w:tmpl w:val="CE728EC2"/>
    <w:lvl w:ilvl="0" w:tplc="532C4064">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1236E9"/>
    <w:multiLevelType w:val="hybridMultilevel"/>
    <w:tmpl w:val="E238FF76"/>
    <w:lvl w:ilvl="0" w:tplc="01765172">
      <w:start w:val="1"/>
      <w:numFmt w:val="bullet"/>
      <w:lvlText w:val=""/>
      <w:lvlJc w:val="left"/>
      <w:pPr>
        <w:ind w:left="72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B1658C"/>
    <w:multiLevelType w:val="hybridMultilevel"/>
    <w:tmpl w:val="7704303A"/>
    <w:lvl w:ilvl="0" w:tplc="407E72EE">
      <w:start w:val="1"/>
      <w:numFmt w:val="bullet"/>
      <w:lvlText w:val=""/>
      <w:lvlJc w:val="left"/>
      <w:pPr>
        <w:ind w:left="72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0E64440"/>
    <w:multiLevelType w:val="hybridMultilevel"/>
    <w:tmpl w:val="45AEA048"/>
    <w:lvl w:ilvl="0" w:tplc="0180E896">
      <w:start w:val="1"/>
      <w:numFmt w:val="bullet"/>
      <w:lvlText w:val=""/>
      <w:lvlJc w:val="left"/>
      <w:pPr>
        <w:ind w:left="72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A2D6A8A"/>
    <w:multiLevelType w:val="hybridMultilevel"/>
    <w:tmpl w:val="813EC5CA"/>
    <w:lvl w:ilvl="0" w:tplc="F3F49E4E">
      <w:start w:val="1"/>
      <w:numFmt w:val="bullet"/>
      <w:lvlText w:val=""/>
      <w:lvlJc w:val="left"/>
      <w:pPr>
        <w:ind w:left="72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766"/>
    <w:rsid w:val="000A6D8D"/>
    <w:rsid w:val="004E6DED"/>
    <w:rsid w:val="006229C3"/>
    <w:rsid w:val="007B5A0E"/>
    <w:rsid w:val="00822766"/>
    <w:rsid w:val="00BD4AE9"/>
    <w:rsid w:val="00F871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E1E1F"/>
  <w15:chartTrackingRefBased/>
  <w15:docId w15:val="{C1187B5A-9153-4618-B6B0-2E5F7866C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76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2766"/>
    <w:rPr>
      <w:color w:val="0563C1" w:themeColor="hyperlink"/>
      <w:u w:val="single"/>
    </w:rPr>
  </w:style>
  <w:style w:type="character" w:styleId="UnresolvedMention">
    <w:name w:val="Unresolved Mention"/>
    <w:basedOn w:val="DefaultParagraphFont"/>
    <w:uiPriority w:val="99"/>
    <w:semiHidden/>
    <w:unhideWhenUsed/>
    <w:rsid w:val="00822766"/>
    <w:rPr>
      <w:color w:val="605E5C"/>
      <w:shd w:val="clear" w:color="auto" w:fill="E1DFDD"/>
    </w:rPr>
  </w:style>
  <w:style w:type="paragraph" w:styleId="ListParagraph">
    <w:name w:val="List Paragraph"/>
    <w:basedOn w:val="Normal"/>
    <w:uiPriority w:val="34"/>
    <w:qFormat/>
    <w:rsid w:val="004E6D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elysha@lifechoice-in.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house@connections-in.com"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302</Words>
  <Characters>1724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 Johnson</dc:creator>
  <cp:keywords/>
  <dc:description/>
  <cp:lastModifiedBy>Becky Johnson</cp:lastModifiedBy>
  <cp:revision>2</cp:revision>
  <dcterms:created xsi:type="dcterms:W3CDTF">2021-06-24T20:24:00Z</dcterms:created>
  <dcterms:modified xsi:type="dcterms:W3CDTF">2021-06-24T21:02:00Z</dcterms:modified>
</cp:coreProperties>
</file>